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cs="Arial"/>
          <w:b/>
          <w:bCs/>
          <w:color w:val="000000"/>
          <w:sz w:val="36"/>
          <w:szCs w:val="36"/>
          <w:lang w:val="sl-SI"/>
        </w:rPr>
      </w:pPr>
      <w:r>
        <w:rPr>
          <w:rFonts w:ascii="Arial" w:hAnsi="Arial" w:cs="Arial"/>
          <w:b/>
          <w:bCs/>
          <w:color w:val="000000"/>
          <w:sz w:val="36"/>
          <w:szCs w:val="36"/>
        </w:rPr>
        <w:t>Vrisovanje NOT 2019</w:t>
      </w:r>
      <w:r>
        <w:rPr>
          <w:rFonts w:ascii="Arial" w:hAnsi="Arial" w:cs="Arial"/>
          <w:b/>
          <w:bCs/>
          <w:color w:val="000000"/>
          <w:sz w:val="36"/>
          <w:szCs w:val="36"/>
          <w:lang w:val="sl-SI"/>
        </w:rPr>
        <w:t xml:space="preserve"> - NOT Afraid</w:t>
      </w:r>
    </w:p>
    <w:p>
      <w:pPr>
        <w:spacing w:after="0" w:line="240" w:lineRule="auto"/>
        <w:rPr>
          <w:rFonts w:eastAsia="Times New Roman" w:cstheme="minorHAnsi"/>
          <w:color w:val="000000" w:themeColor="text1"/>
          <w:lang w:eastAsia="sl-SI"/>
          <w14:textFill>
            <w14:solidFill>
              <w14:schemeClr w14:val="tx1"/>
            </w14:solidFill>
          </w14:textFill>
        </w:rPr>
      </w:pPr>
    </w:p>
    <w:p>
      <w:pPr>
        <w:spacing w:after="0" w:line="240" w:lineRule="auto"/>
        <w:rPr>
          <w:rFonts w:eastAsia="Times New Roman" w:cstheme="minorHAnsi"/>
          <w:color w:val="auto"/>
          <w:sz w:val="28"/>
          <w:szCs w:val="28"/>
          <w:lang w:eastAsia="sl-SI"/>
        </w:rPr>
      </w:pPr>
      <w:r>
        <w:rPr>
          <w:rFonts w:eastAsia="Times New Roman" w:cstheme="minorHAnsi"/>
          <w:color w:val="auto"/>
          <w:sz w:val="28"/>
          <w:szCs w:val="28"/>
          <w:lang w:eastAsia="sl-SI"/>
        </w:rPr>
        <w:t>Opozorilo: KT-ji na karti niso postavljeni v obliki smiselne proge!</w:t>
      </w:r>
    </w:p>
    <w:p>
      <w:pPr>
        <w:spacing w:after="0" w:line="240" w:lineRule="auto"/>
        <w:rPr>
          <w:rFonts w:eastAsia="Times New Roman" w:cstheme="minorHAnsi"/>
          <w:color w:val="000000" w:themeColor="text1"/>
          <w:lang w:eastAsia="sl-SI"/>
          <w14:textFill>
            <w14:solidFill>
              <w14:schemeClr w14:val="tx1"/>
            </w14:solidFill>
          </w14:textFill>
        </w:rPr>
      </w:pPr>
    </w:p>
    <w:p>
      <w:pPr>
        <w:spacing w:after="0" w:line="240" w:lineRule="auto"/>
        <w:rPr>
          <w:rFonts w:eastAsia="Times New Roman" w:cstheme="minorHAnsi"/>
          <w:lang w:eastAsia="sl-SI"/>
        </w:rPr>
      </w:pPr>
      <w:r>
        <w:rPr>
          <w:rFonts w:eastAsia="Times New Roman" w:cstheme="minorHAnsi"/>
          <w:lang w:eastAsia="sl-SI"/>
        </w:rPr>
        <w:t>KT1:</w:t>
      </w:r>
    </w:p>
    <w:p>
      <w:pPr>
        <w:spacing w:after="0" w:line="240" w:lineRule="auto"/>
        <w:rPr>
          <w:rFonts w:eastAsia="Times New Roman" w:cstheme="minorHAnsi"/>
          <w:lang w:eastAsia="sl-SI"/>
        </w:rPr>
      </w:pPr>
      <w:r>
        <w:rPr>
          <w:rFonts w:eastAsia="Times New Roman" w:cstheme="minorHAnsi"/>
          <w:lang w:eastAsia="sl-SI"/>
        </w:rPr>
        <w:t>Pingvinji skrivni štab (KT1) se nahaja v živalskem vrtu v Centralnem parku na koordinatah:</w:t>
      </w:r>
    </w:p>
    <w:p>
      <w:pPr>
        <w:spacing w:after="0" w:line="240" w:lineRule="auto"/>
        <w:rPr>
          <w:rFonts w:eastAsia="Times New Roman" w:cstheme="minorHAnsi"/>
          <w:lang w:eastAsia="sl-SI"/>
        </w:rPr>
      </w:pPr>
    </w:p>
    <w:p>
      <w:pPr>
        <w:spacing w:after="0" w:line="240" w:lineRule="auto"/>
        <w:rPr>
          <w:rFonts w:eastAsia="Times New Roman" w:cstheme="minorHAnsi"/>
          <w:color w:val="auto"/>
          <w:lang w:eastAsia="sl-SI"/>
        </w:rPr>
      </w:pPr>
      <w:r>
        <w:rPr>
          <w:rFonts w:eastAsia="Times New Roman" w:cstheme="minorHAnsi"/>
          <w:color w:val="auto"/>
          <w:lang w:eastAsia="sl-SI"/>
        </w:rPr>
        <w:t>x=5077,600 km</w:t>
      </w:r>
    </w:p>
    <w:p>
      <w:pPr>
        <w:spacing w:after="0" w:line="240" w:lineRule="auto"/>
        <w:rPr>
          <w:rFonts w:eastAsia="Times New Roman" w:cstheme="minorHAnsi"/>
          <w:color w:val="auto"/>
          <w:lang w:eastAsia="sl-SI"/>
        </w:rPr>
      </w:pPr>
      <w:r>
        <w:rPr>
          <w:rFonts w:eastAsia="Times New Roman" w:cstheme="minorHAnsi"/>
          <w:color w:val="auto"/>
          <w:lang w:eastAsia="sl-SI"/>
        </w:rPr>
        <w:t>y=474,725 km</w:t>
      </w:r>
    </w:p>
    <w:p>
      <w:pPr>
        <w:spacing w:after="0" w:line="240" w:lineRule="auto"/>
        <w:rPr>
          <w:rFonts w:eastAsia="Times New Roman" w:cstheme="minorHAnsi"/>
          <w:lang w:eastAsia="sl-SI"/>
        </w:rPr>
      </w:pPr>
    </w:p>
    <w:p>
      <w:pPr>
        <w:spacing w:after="0" w:line="240" w:lineRule="auto"/>
        <w:rPr>
          <w:rFonts w:eastAsia="Times New Roman" w:cstheme="minorHAnsi"/>
          <w:lang w:eastAsia="sl-SI"/>
        </w:rPr>
      </w:pPr>
      <w:r>
        <w:rPr>
          <w:rFonts w:eastAsia="Times New Roman" w:cstheme="minorHAnsi"/>
          <w:lang w:eastAsia="sl-SI"/>
        </w:rPr>
        <w:t>KT2:</w:t>
      </w:r>
    </w:p>
    <w:p>
      <w:pPr>
        <w:spacing w:after="0" w:line="240" w:lineRule="auto"/>
        <w:rPr>
          <w:rFonts w:eastAsia="Times New Roman" w:cstheme="minorHAnsi"/>
          <w:color w:val="auto"/>
          <w:lang w:eastAsia="sl-SI"/>
        </w:rPr>
      </w:pPr>
      <w:r>
        <w:rPr>
          <w:rFonts w:eastAsia="Times New Roman" w:cstheme="minorHAnsi"/>
          <w:color w:val="auto"/>
          <w:lang w:eastAsia="sl-SI"/>
        </w:rPr>
        <w:t>Nekega dne so pingvini na skrivni misiji slučajno odkrili podzemni bunker (KT2)</w:t>
      </w:r>
      <w:r>
        <w:rPr>
          <w:rFonts w:eastAsia="Times New Roman" w:cstheme="minorHAnsi"/>
          <w:color w:val="auto"/>
          <w:lang w:val="en-US" w:eastAsia="sl-SI"/>
        </w:rPr>
        <w:t>,</w:t>
      </w:r>
      <w:r>
        <w:rPr>
          <w:rFonts w:eastAsia="Times New Roman" w:cstheme="minorHAnsi"/>
          <w:color w:val="auto"/>
          <w:lang w:eastAsia="sl-SI"/>
        </w:rPr>
        <w:t xml:space="preserve"> v katerem je bil že več let zaprt znani tajni agent Buck Rockgut. Bunker je bil 26,288 km zahodneje od srednjega meridiana 5. cone</w:t>
      </w:r>
      <w:r>
        <w:rPr>
          <w:rFonts w:eastAsia="Times New Roman" w:cstheme="minorHAnsi"/>
          <w:color w:val="auto"/>
          <w:lang w:val="en-US" w:eastAsia="sl-SI"/>
        </w:rPr>
        <w:t xml:space="preserve">, </w:t>
      </w:r>
      <w:r>
        <w:rPr>
          <w:rFonts w:eastAsia="Times New Roman" w:cstheme="minorHAnsi"/>
          <w:color w:val="auto"/>
          <w:lang w:eastAsia="sl-SI"/>
        </w:rPr>
        <w:t xml:space="preserve">iz njega </w:t>
      </w:r>
      <w:r>
        <w:rPr>
          <w:rFonts w:eastAsia="Times New Roman" w:cstheme="minorHAnsi"/>
          <w:color w:val="auto"/>
          <w:lang w:val="en-US" w:eastAsia="sl-SI"/>
        </w:rPr>
        <w:t xml:space="preserve">pa se je </w:t>
      </w:r>
      <w:r>
        <w:rPr>
          <w:rFonts w:eastAsia="Times New Roman" w:cstheme="minorHAnsi"/>
          <w:color w:val="auto"/>
          <w:lang w:eastAsia="sl-SI"/>
        </w:rPr>
        <w:t>pod istim kotom videlo Čelo (75,74) in Veliki vrh (76,74).</w:t>
      </w:r>
    </w:p>
    <w:p>
      <w:pPr>
        <w:spacing w:after="0" w:line="240" w:lineRule="auto"/>
        <w:rPr>
          <w:rFonts w:eastAsia="Times New Roman" w:cstheme="minorHAnsi"/>
          <w:lang w:eastAsia="sl-SI"/>
        </w:rPr>
      </w:pPr>
    </w:p>
    <w:p>
      <w:pPr>
        <w:spacing w:after="0" w:line="240" w:lineRule="auto"/>
        <w:rPr>
          <w:rFonts w:eastAsia="Times New Roman" w:cstheme="minorHAnsi"/>
          <w:lang w:eastAsia="sl-SI"/>
        </w:rPr>
      </w:pPr>
      <w:r>
        <w:rPr>
          <w:rFonts w:eastAsia="Times New Roman" w:cstheme="minorHAnsi"/>
          <w:lang w:eastAsia="sl-SI"/>
        </w:rPr>
        <w:t>KT</w:t>
      </w:r>
      <w:r>
        <w:rPr>
          <w:rFonts w:eastAsia="Times New Roman" w:cstheme="minorHAnsi"/>
          <w:lang w:val="en-US" w:eastAsia="sl-SI"/>
        </w:rPr>
        <w:t>3</w:t>
      </w:r>
      <w:r>
        <w:rPr>
          <w:rFonts w:eastAsia="Times New Roman" w:cstheme="minorHAnsi"/>
          <w:lang w:eastAsia="sl-SI"/>
        </w:rPr>
        <w:t>:</w:t>
      </w:r>
    </w:p>
    <w:p>
      <w:pPr>
        <w:spacing w:after="0" w:line="240" w:lineRule="auto"/>
        <w:rPr>
          <w:rFonts w:eastAsia="Times New Roman" w:cstheme="minorHAnsi"/>
          <w:color w:val="000000" w:themeColor="text1"/>
          <w:lang w:eastAsia="sl-SI"/>
          <w14:textFill>
            <w14:solidFill>
              <w14:schemeClr w14:val="tx1"/>
            </w14:solidFill>
          </w14:textFill>
        </w:rPr>
      </w:pPr>
      <w:r>
        <w:rPr>
          <w:rFonts w:eastAsia="Times New Roman" w:cstheme="minorHAnsi"/>
          <w:lang w:eastAsia="sl-SI"/>
        </w:rPr>
        <w:t>Med iskanjem drugih namigov so na Velikem vrhu (76,74) naleteli na trampolin. Kljub pomembni misiji se niso mogli zadržati in prav ko je Kovalski skočil 3 m visoko v zrak, je pod kotom 231,5° zagledal Rdečo veverico (KT</w:t>
      </w:r>
      <w:r>
        <w:rPr>
          <w:rFonts w:eastAsia="Times New Roman" w:cstheme="minorHAnsi"/>
          <w:lang w:val="en-US" w:eastAsia="sl-SI"/>
        </w:rPr>
        <w:t>3</w:t>
      </w:r>
      <w:r>
        <w:rPr>
          <w:rFonts w:eastAsia="Times New Roman" w:cstheme="minorHAnsi"/>
          <w:lang w:eastAsia="sl-SI"/>
        </w:rPr>
        <w:t xml:space="preserve">). Po njegovih izračunih jo je videl pod naklonom </w:t>
      </w:r>
      <w:r>
        <w:rPr>
          <w:color w:val="000000" w:themeColor="text1"/>
          <w14:textFill>
            <w14:solidFill>
              <w14:schemeClr w14:val="tx1"/>
            </w14:solidFill>
          </w14:textFill>
        </w:rPr>
        <w:t>111,6</w:t>
      </w:r>
      <w:r>
        <w:rPr>
          <w:rFonts w:eastAsia="Times New Roman" w:cstheme="minorHAnsi"/>
          <w:color w:val="000000" w:themeColor="text1"/>
          <w:vertAlign w:val="superscript"/>
          <w:lang w:eastAsia="sl-SI"/>
          <w14:textFill>
            <w14:solidFill>
              <w14:schemeClr w14:val="tx1"/>
            </w14:solidFill>
          </w14:textFill>
        </w:rPr>
        <w:t>t</w:t>
      </w:r>
      <w:r>
        <w:rPr>
          <w:rFonts w:eastAsia="Times New Roman" w:cstheme="minorHAnsi"/>
          <w:color w:val="000000" w:themeColor="text1"/>
          <w:lang w:eastAsia="sl-SI"/>
          <w14:textFill>
            <w14:solidFill>
              <w14:schemeClr w14:val="tx1"/>
            </w14:solidFill>
          </w14:textFill>
        </w:rPr>
        <w:t>.</w:t>
      </w:r>
      <w:r>
        <w:rPr>
          <w:rFonts w:eastAsia="Times New Roman" w:cstheme="minorHAnsi"/>
          <w:color w:val="000000" w:themeColor="text1"/>
          <w:lang w:val="en-US" w:eastAsia="sl-SI"/>
          <w14:textFill>
            <w14:solidFill>
              <w14:schemeClr w14:val="tx1"/>
            </w14:solidFill>
          </w14:textFill>
        </w:rPr>
        <w:t xml:space="preserve"> K</w:t>
      </w:r>
      <w:r>
        <w:rPr>
          <w:rFonts w:eastAsia="Times New Roman" w:cstheme="minorHAnsi"/>
          <w:color w:val="000000" w:themeColor="text1"/>
          <w:lang w:eastAsia="sl-SI"/>
          <w14:textFill>
            <w14:solidFill>
              <w14:schemeClr w14:val="tx1"/>
            </w14:solidFill>
          </w14:textFill>
        </w:rPr>
        <w:t xml:space="preserve">o so prispeli do kraja, so bile tam le še stopinje. KT se nahaja na nadmorski višini </w:t>
      </w:r>
    </w:p>
    <w:p>
      <w:pPr>
        <w:spacing w:after="0" w:line="240" w:lineRule="auto"/>
        <w:rPr>
          <w:rFonts w:eastAsia="Times New Roman" w:cstheme="minorHAnsi"/>
          <w:lang w:eastAsia="sl-SI"/>
        </w:rPr>
      </w:pPr>
      <w:r>
        <w:rPr>
          <w:rFonts w:eastAsia="Times New Roman" w:cstheme="minorHAnsi"/>
          <w:color w:val="000000" w:themeColor="text1"/>
          <w:lang w:eastAsia="sl-SI"/>
          <w14:textFill>
            <w14:solidFill>
              <w14:schemeClr w14:val="tx1"/>
            </w14:solidFill>
          </w14:textFill>
        </w:rPr>
        <w:t>590 m. </w:t>
      </w:r>
    </w:p>
    <w:p>
      <w:pPr>
        <w:spacing w:after="0" w:line="240" w:lineRule="auto"/>
        <w:rPr>
          <w:rFonts w:eastAsia="Times New Roman" w:cstheme="minorHAnsi"/>
          <w:lang w:eastAsia="sl-SI"/>
        </w:rPr>
      </w:pPr>
    </w:p>
    <w:p>
      <w:pPr>
        <w:spacing w:after="0" w:line="240" w:lineRule="auto"/>
        <w:rPr>
          <w:rFonts w:eastAsia="Times New Roman" w:cstheme="minorHAnsi"/>
          <w:color w:val="FF0000"/>
          <w:lang w:eastAsia="sl-SI"/>
        </w:rPr>
      </w:pPr>
      <w:r>
        <w:rPr>
          <w:rFonts w:eastAsia="Times New Roman" w:cstheme="minorHAnsi"/>
          <w:lang w:eastAsia="sl-SI"/>
        </w:rPr>
        <w:t>KT</w:t>
      </w:r>
      <w:r>
        <w:rPr>
          <w:rFonts w:eastAsia="Times New Roman" w:cstheme="minorHAnsi"/>
          <w:lang w:val="en-US" w:eastAsia="sl-SI"/>
        </w:rPr>
        <w:t>4</w:t>
      </w:r>
      <w:r>
        <w:rPr>
          <w:rFonts w:eastAsia="Times New Roman" w:cstheme="minorHAnsi"/>
          <w:lang w:eastAsia="sl-SI"/>
        </w:rPr>
        <w:t xml:space="preserve">: </w:t>
      </w:r>
    </w:p>
    <w:p>
      <w:pPr>
        <w:spacing w:after="0" w:line="240" w:lineRule="auto"/>
        <w:rPr>
          <w:rFonts w:eastAsia="Times New Roman" w:cstheme="minorHAnsi"/>
          <w:lang w:eastAsia="sl-SI"/>
        </w:rPr>
      </w:pPr>
      <w:r>
        <w:rPr>
          <w:rFonts w:eastAsia="Times New Roman" w:cstheme="minorHAnsi"/>
          <w:lang w:eastAsia="sl-SI"/>
        </w:rPr>
        <w:t>Pingvini so strnili vrste pri najsevernejšem kozolcu v kvadrantu (75,73). Hodili so v smeri</w:t>
      </w:r>
      <w:r>
        <w:rPr>
          <w:rFonts w:eastAsia="Times New Roman" w:cstheme="minorHAnsi"/>
          <w:lang w:val="en-US" w:eastAsia="sl-SI"/>
        </w:rPr>
        <w:t xml:space="preserve"> 309,9</w:t>
      </w:r>
      <w:r>
        <w:rPr>
          <w:rFonts w:eastAsia="Times New Roman" w:cstheme="minorHAnsi"/>
          <w:lang w:eastAsia="sl-SI"/>
        </w:rPr>
        <w:t xml:space="preserve">°. Po </w:t>
      </w:r>
      <w:r>
        <w:rPr>
          <w:rFonts w:eastAsia="Times New Roman" w:cstheme="minorHAnsi"/>
          <w:color w:val="000000" w:themeColor="text1"/>
          <w:lang w:eastAsia="sl-SI"/>
          <w14:textFill>
            <w14:solidFill>
              <w14:schemeClr w14:val="tx1"/>
            </w14:solidFill>
          </w14:textFill>
        </w:rPr>
        <w:t>625 m</w:t>
      </w:r>
      <w:r>
        <w:rPr>
          <w:rFonts w:eastAsia="Times New Roman" w:cstheme="minorHAnsi"/>
          <w:lang w:eastAsia="sl-SI"/>
        </w:rPr>
        <w:t xml:space="preserve"> so zagledali vidro Marleno, ki se je besno praskala. Pingvini so se ustrašili, da bi zaradi nje dobili bolhe. Kapitan je poveljeval spremembo smeri proti </w:t>
      </w:r>
      <w:r>
        <w:rPr>
          <w:rFonts w:eastAsia="Times New Roman" w:cstheme="minorHAnsi"/>
          <w:lang w:val="en-US" w:eastAsia="sl-SI"/>
        </w:rPr>
        <w:t>225</w:t>
      </w:r>
      <w:r>
        <w:rPr>
          <w:rFonts w:eastAsia="Times New Roman" w:cstheme="minorHAnsi"/>
          <w:lang w:eastAsia="sl-SI"/>
        </w:rPr>
        <w:t xml:space="preserve">° in hodili so </w:t>
      </w:r>
      <w:r>
        <w:rPr>
          <w:rFonts w:eastAsia="Times New Roman" w:cstheme="minorHAnsi"/>
          <w:color w:val="000000" w:themeColor="text1"/>
          <w:lang w:eastAsia="sl-SI"/>
          <w14:textFill>
            <w14:solidFill>
              <w14:schemeClr w14:val="tx1"/>
            </w14:solidFill>
          </w14:textFill>
        </w:rPr>
        <w:t>1375 m</w:t>
      </w:r>
      <w:r>
        <w:rPr>
          <w:rFonts w:eastAsia="Times New Roman" w:cstheme="minorHAnsi"/>
          <w:lang w:eastAsia="sl-SI"/>
        </w:rPr>
        <w:t xml:space="preserve">. Nato pa... Pozor, praskajoča vidra! Obrnili so se proti </w:t>
      </w:r>
      <w:r>
        <w:rPr>
          <w:rFonts w:eastAsia="Times New Roman" w:cstheme="minorHAnsi"/>
          <w:color w:val="000000" w:themeColor="text1"/>
          <w:lang w:eastAsia="sl-SI"/>
          <w14:textFill>
            <w14:solidFill>
              <w14:schemeClr w14:val="tx1"/>
            </w14:solidFill>
          </w14:textFill>
        </w:rPr>
        <w:t>344</w:t>
      </w:r>
      <w:r>
        <w:rPr>
          <w:rFonts w:eastAsia="Times New Roman" w:cstheme="minorHAnsi"/>
          <w:lang w:eastAsia="sl-SI"/>
        </w:rPr>
        <w:t xml:space="preserve">° in nadaljevali še </w:t>
      </w:r>
      <w:r>
        <w:rPr>
          <w:rFonts w:eastAsia="Times New Roman" w:cstheme="minorHAnsi"/>
          <w:color w:val="000000" w:themeColor="text1"/>
          <w:lang w:eastAsia="sl-SI"/>
          <w14:textFill>
            <w14:solidFill>
              <w14:schemeClr w14:val="tx1"/>
            </w14:solidFill>
          </w14:textFill>
        </w:rPr>
        <w:t>1,6 km</w:t>
      </w:r>
      <w:r>
        <w:rPr>
          <w:rFonts w:eastAsia="Times New Roman" w:cstheme="minorHAnsi"/>
          <w:lang w:eastAsia="sl-SI"/>
        </w:rPr>
        <w:t>, kjer so našli veveričje sledi (KT</w:t>
      </w:r>
      <w:r>
        <w:rPr>
          <w:rFonts w:eastAsia="Times New Roman" w:cstheme="minorHAnsi"/>
          <w:lang w:val="en-US" w:eastAsia="sl-SI"/>
        </w:rPr>
        <w:t>4</w:t>
      </w:r>
      <w:r>
        <w:rPr>
          <w:rFonts w:eastAsia="Times New Roman" w:cstheme="minorHAnsi"/>
          <w:lang w:eastAsia="sl-SI"/>
        </w:rPr>
        <w:t>). </w:t>
      </w:r>
    </w:p>
    <w:p>
      <w:pPr>
        <w:spacing w:after="0" w:line="240" w:lineRule="auto"/>
        <w:rPr>
          <w:rFonts w:eastAsia="Times New Roman" w:cstheme="minorHAnsi"/>
          <w:color w:val="auto"/>
          <w:lang w:eastAsia="sl-SI"/>
        </w:rPr>
      </w:pPr>
    </w:p>
    <w:p>
      <w:pPr>
        <w:spacing w:after="0" w:line="240" w:lineRule="auto"/>
        <w:rPr>
          <w:rFonts w:hint="default" w:eastAsia="Times New Roman" w:cstheme="minorHAnsi"/>
          <w:color w:val="auto"/>
          <w:lang w:eastAsia="sl-SI"/>
        </w:rPr>
      </w:pPr>
      <w:r>
        <w:rPr>
          <w:rFonts w:hint="default" w:eastAsia="Times New Roman" w:cstheme="minorHAnsi"/>
          <w:color w:val="auto"/>
          <w:lang w:eastAsia="sl-SI"/>
        </w:rPr>
        <w:t>KT</w:t>
      </w:r>
      <w:r>
        <w:rPr>
          <w:rFonts w:hint="default" w:eastAsia="Times New Roman" w:cstheme="minorHAnsi"/>
          <w:color w:val="auto"/>
          <w:lang w:val="en-US" w:eastAsia="sl-SI"/>
        </w:rPr>
        <w:t>5</w:t>
      </w:r>
      <w:r>
        <w:rPr>
          <w:rFonts w:hint="default" w:eastAsia="Times New Roman" w:cstheme="minorHAnsi"/>
          <w:color w:val="auto"/>
          <w:lang w:eastAsia="sl-SI"/>
        </w:rPr>
        <w:t>:</w:t>
      </w:r>
    </w:p>
    <w:p>
      <w:pPr>
        <w:spacing w:after="0" w:line="240" w:lineRule="auto"/>
        <w:rPr>
          <w:rFonts w:eastAsia="Times New Roman" w:cstheme="minorHAnsi"/>
          <w:lang w:eastAsia="sl-SI"/>
        </w:rPr>
      </w:pPr>
      <w:r>
        <w:rPr>
          <w:rFonts w:hint="default" w:eastAsia="Times New Roman" w:cstheme="minorHAnsi"/>
          <w:color w:val="auto"/>
          <w:lang w:eastAsia="sl-SI"/>
        </w:rPr>
        <w:t>Pot so nadaljevali pri mlinu (75,71). Kovalski je dobil idejo, da bi nabrali lešnike in nastavili vabo za veverico. Edina leska v dosegu je bila oddaljena 1,2 km. Odpravili so se proti njej, a so jim lemurji spet začeli slediti. Mort je nenehno poskušal zgrabiti nogice pingvinov, Julij pa je igral na benjo in plesal okoli njih. Ko so prehodili 1,2 km, so ugotovili, da so zašli. Kovalski je izračunal, da so hodili pod napačnim kotom, in sicer 118°. Ponovno se je orientiral in obrnil proti azimutu 356° in kmalu so prispeli do leske (KT</w:t>
      </w:r>
      <w:r>
        <w:rPr>
          <w:rFonts w:hint="default" w:eastAsia="Times New Roman" w:cstheme="minorHAnsi"/>
          <w:color w:val="auto"/>
          <w:lang w:val="en-US" w:eastAsia="sl-SI"/>
        </w:rPr>
        <w:t>5</w:t>
      </w:r>
      <w:r>
        <w:rPr>
          <w:rFonts w:hint="default" w:eastAsia="Times New Roman" w:cstheme="minorHAnsi"/>
          <w:color w:val="auto"/>
          <w:lang w:eastAsia="sl-SI"/>
        </w:rPr>
        <w:t>), kjer so nabrali lešnike. </w:t>
      </w:r>
    </w:p>
    <w:p>
      <w:pPr>
        <w:spacing w:after="0" w:line="240" w:lineRule="auto"/>
        <w:rPr>
          <w:rFonts w:eastAsia="Times New Roman" w:cstheme="minorHAnsi"/>
          <w:lang w:eastAsia="sl-SI"/>
        </w:rPr>
      </w:pPr>
    </w:p>
    <w:p>
      <w:pPr>
        <w:spacing w:after="0" w:line="240" w:lineRule="auto"/>
        <w:rPr>
          <w:rFonts w:eastAsia="Times New Roman" w:cstheme="minorHAnsi"/>
          <w:lang w:eastAsia="sl-SI"/>
        </w:rPr>
      </w:pPr>
      <w:r>
        <w:rPr>
          <w:rFonts w:eastAsia="Times New Roman" w:cstheme="minorHAnsi"/>
          <w:lang w:eastAsia="sl-SI"/>
        </w:rPr>
        <w:t>KT</w:t>
      </w:r>
      <w:r>
        <w:rPr>
          <w:rFonts w:eastAsia="Times New Roman" w:cstheme="minorHAnsi"/>
          <w:lang w:val="en-US" w:eastAsia="sl-SI"/>
        </w:rPr>
        <w:t>6</w:t>
      </w:r>
      <w:r>
        <w:rPr>
          <w:rFonts w:eastAsia="Times New Roman" w:cstheme="minorHAnsi"/>
          <w:lang w:eastAsia="sl-SI"/>
        </w:rPr>
        <w:t xml:space="preserve">: </w:t>
      </w:r>
    </w:p>
    <w:p>
      <w:pPr>
        <w:spacing w:after="0" w:line="240" w:lineRule="auto"/>
        <w:rPr>
          <w:rFonts w:eastAsia="Times New Roman" w:cstheme="minorHAnsi"/>
          <w:color w:val="auto"/>
          <w:lang w:val="en-US" w:eastAsia="sl-SI"/>
        </w:rPr>
      </w:pPr>
      <w:r>
        <w:rPr>
          <w:rFonts w:eastAsia="Times New Roman" w:cstheme="minorHAnsi"/>
          <w:color w:val="auto"/>
          <w:lang w:eastAsia="sl-SI"/>
        </w:rPr>
        <w:t>Pešak je med iskanjem ugotovil, da mu prikrivaj</w:t>
      </w:r>
      <w:r>
        <w:rPr>
          <w:rFonts w:eastAsia="Times New Roman" w:cstheme="minorHAnsi"/>
          <w:color w:val="auto"/>
          <w:lang w:val="en-US" w:eastAsia="sl-SI"/>
        </w:rPr>
        <w:t xml:space="preserve">o pomembne </w:t>
      </w:r>
      <w:r>
        <w:rPr>
          <w:rFonts w:eastAsia="Times New Roman" w:cstheme="minorHAnsi"/>
          <w:color w:val="auto"/>
          <w:lang w:eastAsia="sl-SI"/>
        </w:rPr>
        <w:t>podatke. Da bi dokazal, da jim je enakovreden, so ga poslali na posebno misijo. Moral je rešiti živali, ki jih je preganjal zakleti avtobus. Na njegovo nesrečo se je ponovno vmešal Julij, ki je lovil ribe in ga z avtobusom vred, na trnku povlekel skozi kanalizacijo. Pristali so na drugem koncu sveta kot kota 442 (76,73). Od tam je za avtobusom tekel še 1987 m v smeri 161</w:t>
      </w:r>
      <w:r>
        <w:rPr>
          <w:rFonts w:eastAsia="Times New Roman" w:cstheme="minorHAnsi"/>
          <w:color w:val="auto"/>
          <w:vertAlign w:val="superscript"/>
          <w:lang w:eastAsia="sl-SI"/>
        </w:rPr>
        <w:t>g</w:t>
      </w:r>
      <w:r>
        <w:rPr>
          <w:rFonts w:eastAsia="Times New Roman" w:cstheme="minorHAnsi"/>
          <w:color w:val="auto"/>
          <w:lang w:eastAsia="sl-SI"/>
        </w:rPr>
        <w:t>. Ulovil ga je na KT</w:t>
      </w:r>
      <w:r>
        <w:rPr>
          <w:rFonts w:eastAsia="Times New Roman" w:cstheme="minorHAnsi"/>
          <w:color w:val="auto"/>
          <w:lang w:val="en-US" w:eastAsia="sl-SI"/>
        </w:rPr>
        <w:t>6.</w:t>
      </w:r>
    </w:p>
    <w:p>
      <w:pPr>
        <w:spacing w:after="0" w:line="240" w:lineRule="auto"/>
        <w:rPr>
          <w:rFonts w:eastAsia="Times New Roman" w:cstheme="minorHAnsi"/>
          <w:lang w:eastAsia="sl-SI"/>
        </w:rPr>
      </w:pPr>
    </w:p>
    <w:p>
      <w:pPr>
        <w:spacing w:after="0" w:line="240" w:lineRule="auto"/>
        <w:rPr>
          <w:rFonts w:eastAsia="Times New Roman" w:cstheme="minorHAnsi"/>
          <w:lang w:eastAsia="sl-SI"/>
        </w:rPr>
      </w:pPr>
      <w:r>
        <w:rPr>
          <w:rFonts w:eastAsia="Times New Roman" w:cstheme="minorHAnsi"/>
          <w:lang w:eastAsia="sl-SI"/>
        </w:rPr>
        <w:t>KT</w:t>
      </w:r>
      <w:r>
        <w:rPr>
          <w:rFonts w:eastAsia="Times New Roman" w:cstheme="minorHAnsi"/>
          <w:lang w:val="en-US" w:eastAsia="sl-SI"/>
        </w:rPr>
        <w:t>7</w:t>
      </w:r>
      <w:r>
        <w:rPr>
          <w:rFonts w:eastAsia="Times New Roman" w:cstheme="minorHAnsi"/>
          <w:lang w:eastAsia="sl-SI"/>
        </w:rPr>
        <w:t>:</w:t>
      </w:r>
    </w:p>
    <w:p>
      <w:pPr>
        <w:spacing w:after="0" w:line="240" w:lineRule="auto"/>
        <w:rPr>
          <w:rFonts w:eastAsia="Times New Roman" w:cstheme="minorHAnsi"/>
          <w:lang w:eastAsia="sl-SI"/>
        </w:rPr>
      </w:pPr>
      <w:r>
        <w:rPr>
          <w:rFonts w:eastAsia="Times New Roman" w:cstheme="minorHAnsi"/>
          <w:lang w:eastAsia="sl-SI"/>
        </w:rPr>
        <w:t>Kapitan je skoval načrt, ki naj bi dokončno zaustavil Rdečo veverico. Ostalim je naročil, naj točno ob 12.00 pozvonijo na zvon, vsak v svoji cerkvi. Na srečo sta bila Riko in Kovalski točna. Kapitan, ki se je s pastjo (KT</w:t>
      </w:r>
      <w:r>
        <w:rPr>
          <w:rFonts w:eastAsia="Times New Roman" w:cstheme="minorHAnsi"/>
          <w:lang w:val="en-US" w:eastAsia="sl-SI"/>
        </w:rPr>
        <w:t>7</w:t>
      </w:r>
      <w:r>
        <w:rPr>
          <w:rFonts w:eastAsia="Times New Roman" w:cstheme="minorHAnsi"/>
          <w:lang w:eastAsia="sl-SI"/>
        </w:rPr>
        <w:t>) nahajal 1 km zahodneje od spomenika (76,74), je istočasno zaslišal zvonjenje iz cerkva v kvadrantih (76,72) in (77,71). Past se je ob zvoku zvonov sprožila. Ko so jo pingvini odprli, so v njej našli veverico... a ne Rdečo</w:t>
      </w:r>
      <w:r>
        <w:rPr>
          <w:rFonts w:eastAsia="Times New Roman" w:cstheme="minorHAnsi"/>
          <w:lang w:val="en-US" w:eastAsia="sl-SI"/>
        </w:rPr>
        <w:t>,</w:t>
      </w:r>
      <w:r>
        <w:rPr>
          <w:rFonts w:eastAsia="Times New Roman" w:cstheme="minorHAnsi"/>
          <w:lang w:eastAsia="sl-SI"/>
        </w:rPr>
        <w:t xml:space="preserve"> temveč svojega prijatelja Freda. </w:t>
      </w:r>
    </w:p>
    <w:p>
      <w:pPr>
        <w:spacing w:after="0" w:line="240" w:lineRule="auto"/>
        <w:rPr>
          <w:rFonts w:eastAsia="Times New Roman" w:cstheme="minorHAnsi"/>
          <w:color w:val="FF0000"/>
          <w:lang w:eastAsia="sl-SI"/>
        </w:rPr>
      </w:pPr>
    </w:p>
    <w:p>
      <w:pPr>
        <w:spacing w:after="0" w:line="240" w:lineRule="auto"/>
        <w:rPr>
          <w:rFonts w:eastAsia="Times New Roman" w:cstheme="minorHAnsi"/>
          <w:lang w:eastAsia="sl-SI"/>
        </w:rPr>
      </w:pPr>
      <w:r>
        <w:rPr>
          <w:rFonts w:eastAsia="Times New Roman" w:cstheme="minorHAnsi"/>
          <w:lang w:eastAsia="sl-SI"/>
        </w:rPr>
        <w:t>KT</w:t>
      </w:r>
      <w:r>
        <w:rPr>
          <w:rFonts w:eastAsia="Times New Roman" w:cstheme="minorHAnsi"/>
          <w:lang w:val="en-US" w:eastAsia="sl-SI"/>
        </w:rPr>
        <w:t>8</w:t>
      </w:r>
      <w:r>
        <w:rPr>
          <w:rFonts w:eastAsia="Times New Roman" w:cstheme="minorHAnsi"/>
          <w:lang w:eastAsia="sl-SI"/>
        </w:rPr>
        <w:t>:</w:t>
      </w:r>
    </w:p>
    <w:p>
      <w:pPr>
        <w:spacing w:after="0" w:line="240" w:lineRule="auto"/>
        <w:rPr>
          <w:rFonts w:eastAsia="Times New Roman" w:cstheme="minorHAnsi"/>
          <w:lang w:eastAsia="sl-SI"/>
        </w:rPr>
      </w:pPr>
      <w:r>
        <w:rPr>
          <w:rFonts w:eastAsia="Times New Roman" w:cstheme="minorHAnsi"/>
          <w:lang w:eastAsia="sl-SI"/>
        </w:rPr>
        <w:t>Ker niso našli Rdeče veverice, je Buck postal paranoičen in začel vse po vrsti obtoževati sodelovanja z njo. Da bi se ga znebili, mu je Kapitan dal naslednja navodila, ki naj bi ga pripeljali do prave Rdeče veverice: Pot prični na križišču gla</w:t>
      </w:r>
      <w:bookmarkStart w:id="0" w:name="_GoBack"/>
      <w:bookmarkEnd w:id="0"/>
      <w:r>
        <w:rPr>
          <w:rFonts w:eastAsia="Times New Roman" w:cstheme="minorHAnsi"/>
          <w:lang w:eastAsia="sl-SI"/>
        </w:rPr>
        <w:t>vnih cest pri cerkvi v Velikih Laščah in se odpravi po cesti proti severu. Ko prideš do pokopališča, nadaljuj po cesti proti SV. Ko prideš do križišča, kjer cesto seka kolovoz</w:t>
      </w:r>
      <w:r>
        <w:rPr>
          <w:rFonts w:eastAsia="Times New Roman" w:cstheme="minorHAnsi"/>
          <w:lang w:val="en-US" w:eastAsia="sl-SI"/>
        </w:rPr>
        <w:t>,</w:t>
      </w:r>
      <w:r>
        <w:rPr>
          <w:rFonts w:eastAsia="Times New Roman" w:cstheme="minorHAnsi"/>
          <w:lang w:eastAsia="sl-SI"/>
        </w:rPr>
        <w:t xml:space="preserve"> nadaljuj pot po tem kolovozu v smeri SSV, ki se med hojo spremeni v slabši kolovoz. Ko se znajdeš pod daljnovodom, pot nadaljuj pod njim v smeri SV. Nahajališče veverice naj bi bilo kjer daljnovod prvič seka nadmorsko višino 510 m, a je Buck tam našel le KT</w:t>
      </w:r>
      <w:r>
        <w:rPr>
          <w:rFonts w:eastAsia="Times New Roman" w:cstheme="minorHAnsi"/>
          <w:lang w:val="en-US" w:eastAsia="sl-SI"/>
        </w:rPr>
        <w:t>8</w:t>
      </w:r>
      <w:r>
        <w:rPr>
          <w:rFonts w:eastAsia="Times New Roman" w:cstheme="minorHAnsi"/>
          <w:lang w:eastAsia="sl-SI"/>
        </w:rPr>
        <w:t>, kjer se mu je dokončno zmešalo.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160E2"/>
    <w:rsid w:val="529160E2"/>
    <w:rsid w:val="54136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2019-03-16T15:50:00Z</dcterms:created>
  <dc:creator>Nik</dc:creator>
  <cp:lastModifiedBy>Nik</cp:lastModifiedBy>
  <dcterms:modified xsi:type="dcterms:W3CDTF">2019-03-16T16:02:15Z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